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-2"/>
        <w:tblW w:w="15701" w:type="dxa"/>
        <w:tblCellMar>
          <w:left w:w="70" w:type="dxa"/>
          <w:right w:w="70" w:type="dxa"/>
        </w:tblCellMar>
        <w:tblLook w:val="0000"/>
      </w:tblPr>
      <w:tblGrid>
        <w:gridCol w:w="673"/>
        <w:gridCol w:w="3968"/>
        <w:gridCol w:w="910"/>
        <w:gridCol w:w="10150"/>
      </w:tblGrid>
      <w:tr w:rsidR="00643D65" w:rsidRPr="009B1E91" w:rsidTr="003D4E77">
        <w:trPr>
          <w:trHeight w:val="432"/>
        </w:trPr>
        <w:tc>
          <w:tcPr>
            <w:tcW w:w="15701" w:type="dxa"/>
            <w:gridSpan w:val="4"/>
          </w:tcPr>
          <w:p w:rsidR="00077178" w:rsidRPr="009B1E91" w:rsidRDefault="00077178" w:rsidP="003D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B1E91">
              <w:rPr>
                <w:rFonts w:ascii="Times New Roman" w:hAnsi="Times New Roman" w:cs="Times New Roman"/>
                <w:b/>
                <w:sz w:val="24"/>
                <w:szCs w:val="24"/>
              </w:rPr>
              <w:t>PRZEDSIĘWZIĘCIE 1.1.</w:t>
            </w:r>
            <w:r w:rsidR="00BD3BCC" w:rsidRPr="009B1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TWORZENIE INKUBATORÓW PRZETWÓRSTWA LOKALNEGO PRODUKTÓW ROLNYCH NA OBSZARZE LSR DO 2023 R. </w:t>
            </w:r>
          </w:p>
        </w:tc>
      </w:tr>
      <w:tr w:rsidR="00643D65" w:rsidRPr="009B1E91" w:rsidTr="003D4E7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73" w:type="dxa"/>
          </w:tcPr>
          <w:p w:rsidR="00077178" w:rsidRPr="009B1E91" w:rsidRDefault="00077178" w:rsidP="003D4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8" w:type="dxa"/>
          </w:tcPr>
          <w:p w:rsidR="00077178" w:rsidRPr="009B1E91" w:rsidRDefault="00077178" w:rsidP="003D4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910" w:type="dxa"/>
          </w:tcPr>
          <w:p w:rsidR="00077178" w:rsidRPr="009B1E91" w:rsidRDefault="00077178" w:rsidP="003D4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b/>
                <w:sz w:val="24"/>
                <w:szCs w:val="24"/>
              </w:rPr>
              <w:t>Liczba pkt</w:t>
            </w:r>
          </w:p>
        </w:tc>
        <w:tc>
          <w:tcPr>
            <w:tcW w:w="10150" w:type="dxa"/>
          </w:tcPr>
          <w:p w:rsidR="00077178" w:rsidRPr="009B1E91" w:rsidRDefault="00077178" w:rsidP="003D4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b/>
                <w:sz w:val="24"/>
                <w:szCs w:val="24"/>
              </w:rPr>
              <w:t>Sposób weryfikacji</w:t>
            </w:r>
          </w:p>
        </w:tc>
      </w:tr>
      <w:tr w:rsidR="00643D65" w:rsidRPr="009B1E91" w:rsidTr="003D4E7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73" w:type="dxa"/>
          </w:tcPr>
          <w:p w:rsidR="00077178" w:rsidRPr="009B1E91" w:rsidRDefault="00077178" w:rsidP="003D4E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77178" w:rsidRPr="009B1E91" w:rsidRDefault="00BD3BCC" w:rsidP="003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sz w:val="24"/>
                <w:szCs w:val="24"/>
              </w:rPr>
              <w:t>Wnioskodawca zakłada</w:t>
            </w:r>
            <w:r w:rsidR="001564C9" w:rsidRPr="009B1E91">
              <w:rPr>
                <w:rFonts w:ascii="Times New Roman" w:hAnsi="Times New Roman" w:cs="Times New Roman"/>
                <w:sz w:val="24"/>
                <w:szCs w:val="24"/>
              </w:rPr>
              <w:t>, że korzystanie z usług infrastruktury służącej przetwarzaniu produktów rolnych będzie nieodpłatne.</w:t>
            </w:r>
            <w:r w:rsidR="00996DA1" w:rsidRPr="009B1E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910" w:type="dxa"/>
          </w:tcPr>
          <w:p w:rsidR="00077178" w:rsidRPr="009B1E91" w:rsidRDefault="00DB74B0" w:rsidP="003D4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lub </w:t>
            </w:r>
            <w:r w:rsidR="00BD3BCC" w:rsidRPr="009B1E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50" w:type="dxa"/>
          </w:tcPr>
          <w:p w:rsidR="00077178" w:rsidRPr="009B1E91" w:rsidRDefault="001564C9" w:rsidP="003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sz w:val="24"/>
                <w:szCs w:val="24"/>
              </w:rPr>
              <w:t>Na podstawie informacji zawartych we wniosku o dofinansowanie.</w:t>
            </w:r>
          </w:p>
          <w:p w:rsidR="001564C9" w:rsidRPr="009B1E91" w:rsidRDefault="001564C9" w:rsidP="003D4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C9" w:rsidRPr="009B1E91" w:rsidRDefault="001564C9" w:rsidP="003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sz w:val="24"/>
                <w:szCs w:val="24"/>
              </w:rPr>
              <w:t>Uzasadnienie zastosowania kryterium :</w:t>
            </w:r>
          </w:p>
          <w:p w:rsidR="001564C9" w:rsidRPr="009B1E91" w:rsidRDefault="001564C9" w:rsidP="003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sz w:val="24"/>
                <w:szCs w:val="24"/>
              </w:rPr>
              <w:t>Kryterium preferuje wnioskodawców, którzy nie planują pobierać opłat od podmiotów korzystających z infrastruktury przetwórstwa stworzonej w ramach operacji.</w:t>
            </w:r>
          </w:p>
        </w:tc>
      </w:tr>
      <w:tr w:rsidR="00643D65" w:rsidRPr="009B1E91" w:rsidTr="003D4E7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73" w:type="dxa"/>
          </w:tcPr>
          <w:p w:rsidR="00077178" w:rsidRPr="009B1E91" w:rsidRDefault="00077178" w:rsidP="003D4E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77178" w:rsidRPr="009B1E91" w:rsidRDefault="001564C9" w:rsidP="003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sz w:val="24"/>
                <w:szCs w:val="24"/>
              </w:rPr>
              <w:t>Planowana liczba podmiotów korzystających z infrastruktury służącej przetwarzaniu produktów rolnych wynosi co najmniej 5 podmiotów.</w:t>
            </w:r>
            <w:r w:rsidR="00996DA1" w:rsidRPr="009B1E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910" w:type="dxa"/>
          </w:tcPr>
          <w:p w:rsidR="00077178" w:rsidRPr="009B1E91" w:rsidRDefault="00DB74B0" w:rsidP="003D4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lub </w:t>
            </w:r>
            <w:r w:rsidR="001564C9" w:rsidRPr="009B1E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150" w:type="dxa"/>
          </w:tcPr>
          <w:p w:rsidR="00077178" w:rsidRPr="009B1E91" w:rsidRDefault="001564C9" w:rsidP="003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</w:t>
            </w:r>
            <w:r w:rsidR="00781233" w:rsidRPr="009B1E91">
              <w:rPr>
                <w:rFonts w:ascii="Times New Roman" w:hAnsi="Times New Roman" w:cs="Times New Roman"/>
                <w:sz w:val="24"/>
                <w:szCs w:val="24"/>
              </w:rPr>
              <w:t>zawartych we wniosku o dofinansowanie.</w:t>
            </w:r>
          </w:p>
          <w:p w:rsidR="00781233" w:rsidRPr="009B1E91" w:rsidRDefault="00781233" w:rsidP="003D4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33" w:rsidRPr="009B1E91" w:rsidRDefault="00781233" w:rsidP="003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sz w:val="24"/>
                <w:szCs w:val="24"/>
              </w:rPr>
              <w:t>Uzasadnienie zastosowania kryterium:</w:t>
            </w:r>
          </w:p>
          <w:p w:rsidR="00781233" w:rsidRPr="009B1E91" w:rsidRDefault="00781233" w:rsidP="003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sz w:val="24"/>
                <w:szCs w:val="24"/>
              </w:rPr>
              <w:t>Kryterium preferuje wnioskodawców, którzy zapewniają osiągnięcie planowanej wartości wskaźnika rezultatu dla celu szczegółowego 1.1.</w:t>
            </w:r>
          </w:p>
        </w:tc>
      </w:tr>
      <w:tr w:rsidR="00643D65" w:rsidRPr="009B1E91" w:rsidTr="003D4E77">
        <w:tblPrEx>
          <w:tblCellMar>
            <w:left w:w="108" w:type="dxa"/>
            <w:right w:w="108" w:type="dxa"/>
          </w:tblCellMar>
          <w:tblLook w:val="04A0"/>
        </w:tblPrEx>
        <w:trPr>
          <w:trHeight w:val="2924"/>
        </w:trPr>
        <w:tc>
          <w:tcPr>
            <w:tcW w:w="673" w:type="dxa"/>
          </w:tcPr>
          <w:p w:rsidR="00077178" w:rsidRPr="009B1E91" w:rsidRDefault="00077178" w:rsidP="003D4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77178" w:rsidRDefault="00781233" w:rsidP="003D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b/>
                <w:sz w:val="24"/>
                <w:szCs w:val="24"/>
              </w:rPr>
              <w:t>Wnioskodawca uwzględnił i opisał działania w ramach projektu dotyczące wykorzystania metod i/lub narzędzi z zakresu ochrony środowiska, przeciwdziałania zmianom klimatu.</w:t>
            </w:r>
            <w:r w:rsidR="00996DA1" w:rsidRPr="009B1E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***</w:t>
            </w:r>
          </w:p>
          <w:p w:rsidR="009B1E91" w:rsidRDefault="009B1E91" w:rsidP="003D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E91" w:rsidRDefault="009B1E91" w:rsidP="003D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E91" w:rsidRDefault="009B1E91" w:rsidP="003D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E91" w:rsidRDefault="009B1E91" w:rsidP="003D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E91" w:rsidRDefault="009B1E91" w:rsidP="003D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E91" w:rsidRDefault="009B1E91" w:rsidP="003D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E91" w:rsidRDefault="009B1E91" w:rsidP="003D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E91" w:rsidRDefault="009B1E91" w:rsidP="003D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E91" w:rsidRDefault="009B1E91" w:rsidP="003D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E91" w:rsidRPr="009B1E91" w:rsidRDefault="009B1E91" w:rsidP="003D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077178" w:rsidRPr="009B1E91" w:rsidRDefault="00DB74B0" w:rsidP="003D4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 lub </w:t>
            </w:r>
            <w:r w:rsidR="00781233" w:rsidRPr="009B1E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50" w:type="dxa"/>
          </w:tcPr>
          <w:p w:rsidR="00077178" w:rsidRPr="009B1E91" w:rsidRDefault="00781233" w:rsidP="003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sz w:val="24"/>
                <w:szCs w:val="24"/>
              </w:rPr>
              <w:t>Wnioskodawca opisał we wniosku narzędzia i/lub metody z zakresu ochrony środowiska, przeciwdziałania mianom klimatu, np. zakup sprzętu posiadającego certyfikaty z zakresu ochrony środowiska i/lub przeciwdziałania zmianom klimatu</w:t>
            </w:r>
            <w:r w:rsidR="00DB388D" w:rsidRPr="009B1E91">
              <w:rPr>
                <w:rFonts w:ascii="Times New Roman" w:hAnsi="Times New Roman" w:cs="Times New Roman"/>
                <w:sz w:val="24"/>
                <w:szCs w:val="24"/>
              </w:rPr>
              <w:t>. Weryfikacja nastąpi w oparciu o informacje zawarte we wniosku o dofinansowanie oraz dokumenty załączone do wniosku (fakultatywnie, maksymalnie 3 kserokopie zaświadczeń, certyfikatów lub innych oficjalnych dokumentów wydanych przez upoważnione podmioty, niezbędnych do uzasadnienia spełnienia kryterium).</w:t>
            </w:r>
          </w:p>
          <w:p w:rsidR="00DB388D" w:rsidRPr="009B1E91" w:rsidRDefault="00DB388D" w:rsidP="003D4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8D" w:rsidRPr="009B1E91" w:rsidRDefault="00DB388D" w:rsidP="003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sz w:val="24"/>
                <w:szCs w:val="24"/>
              </w:rPr>
              <w:t xml:space="preserve">Punktów nie uzyska operacja, w której nie przedstawiono listy konkretnych działań, narzędzi, metod (np. uzasadnienie wnioskodawcy sprowadzi się do stwierdzenia, że planuje uwzględnić </w:t>
            </w:r>
            <w:r w:rsidR="00F225E7" w:rsidRPr="009B1E91">
              <w:rPr>
                <w:rFonts w:ascii="Times New Roman" w:hAnsi="Times New Roman" w:cs="Times New Roman"/>
                <w:sz w:val="24"/>
                <w:szCs w:val="24"/>
              </w:rPr>
              <w:t>metody i/lub narzędzia z zakresu ochrony środowiska, przeciwdziałania zmianom klimatu).</w:t>
            </w:r>
          </w:p>
          <w:p w:rsidR="00F225E7" w:rsidRPr="009B1E91" w:rsidRDefault="00F225E7" w:rsidP="003D4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5E7" w:rsidRPr="009B1E91" w:rsidRDefault="00F225E7" w:rsidP="003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sz w:val="24"/>
                <w:szCs w:val="24"/>
              </w:rPr>
              <w:t>Uzasadnienie zastosowania kryterium:</w:t>
            </w:r>
          </w:p>
          <w:p w:rsidR="00F225E7" w:rsidRPr="009B1E91" w:rsidRDefault="00F225E7" w:rsidP="003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Kryterium odpowiada na zagrożenie wskazane w analizie SWOT. Przyczyni się do zwiększenia świadomości ekologicznej mieszkańców  i umożliwi osiągnięcie dwóch celów przekrojowych PROW 2014-2020.</w:t>
            </w:r>
          </w:p>
        </w:tc>
      </w:tr>
      <w:tr w:rsidR="00643D65" w:rsidRPr="009B1E91" w:rsidTr="003D4E7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73" w:type="dxa"/>
          </w:tcPr>
          <w:p w:rsidR="00077178" w:rsidRPr="009B1E91" w:rsidRDefault="00077178" w:rsidP="003D4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968" w:type="dxa"/>
          </w:tcPr>
          <w:p w:rsidR="00077178" w:rsidRPr="009B1E91" w:rsidRDefault="00F225E7" w:rsidP="003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sz w:val="24"/>
                <w:szCs w:val="24"/>
              </w:rPr>
              <w:t>W ramach operacji planowane jest utworzenie:</w:t>
            </w:r>
          </w:p>
          <w:p w:rsidR="00F87FDE" w:rsidRPr="009B1E91" w:rsidRDefault="00F225E7" w:rsidP="003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sz w:val="24"/>
                <w:szCs w:val="24"/>
              </w:rPr>
              <w:t xml:space="preserve">- co najmniej 1,5 miejsca </w:t>
            </w:r>
            <w:r w:rsidR="00F87FDE" w:rsidRPr="009B1E91">
              <w:rPr>
                <w:rFonts w:ascii="Times New Roman" w:hAnsi="Times New Roman" w:cs="Times New Roman"/>
                <w:sz w:val="24"/>
                <w:szCs w:val="24"/>
              </w:rPr>
              <w:t>pracy w przeliczeniu na etaty średnioroczne – 10 pkt.,</w:t>
            </w:r>
          </w:p>
          <w:p w:rsidR="00F87FDE" w:rsidRPr="009B1E91" w:rsidRDefault="00F87FDE" w:rsidP="003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sz w:val="24"/>
                <w:szCs w:val="24"/>
              </w:rPr>
              <w:t>- co najmniej 2 miejsc pracy w przeliczeniu na etaty średnioroczne – 15 pkt.,</w:t>
            </w:r>
          </w:p>
          <w:p w:rsidR="00F87FDE" w:rsidRPr="009B1E91" w:rsidRDefault="00F87FDE" w:rsidP="003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sz w:val="24"/>
                <w:szCs w:val="24"/>
              </w:rPr>
              <w:t>- co najmniej 3 miejsc pracy w przeliczeniu na etaty średnioroczne – 25 pkt.,</w:t>
            </w:r>
          </w:p>
          <w:p w:rsidR="00F87FDE" w:rsidRPr="009B1E91" w:rsidRDefault="00F87FDE" w:rsidP="003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sz w:val="24"/>
                <w:szCs w:val="24"/>
              </w:rPr>
              <w:t>- co najmniej 4 miejsc pracy w przeliczeniu na etaty średnioroczne – 35 pkt.</w:t>
            </w:r>
          </w:p>
        </w:tc>
        <w:tc>
          <w:tcPr>
            <w:tcW w:w="910" w:type="dxa"/>
          </w:tcPr>
          <w:p w:rsidR="00077178" w:rsidRPr="009B1E91" w:rsidRDefault="006D4D14" w:rsidP="003D4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lub </w:t>
            </w:r>
            <w:r w:rsidR="00F87FDE" w:rsidRPr="009B1E91">
              <w:rPr>
                <w:rFonts w:ascii="Times New Roman" w:hAnsi="Times New Roman" w:cs="Times New Roman"/>
                <w:b/>
                <w:sz w:val="24"/>
                <w:szCs w:val="24"/>
              </w:rPr>
              <w:t>10 lub 15 lub 25 lub 35</w:t>
            </w:r>
          </w:p>
        </w:tc>
        <w:tc>
          <w:tcPr>
            <w:tcW w:w="10150" w:type="dxa"/>
          </w:tcPr>
          <w:p w:rsidR="00077178" w:rsidRPr="009B1E91" w:rsidRDefault="00F87FDE" w:rsidP="003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sz w:val="24"/>
                <w:szCs w:val="24"/>
              </w:rPr>
              <w:t xml:space="preserve">Za stworzenie stanowiska pracy w wymiarze 1 etatu rozumie się etat średnioroczny, tzn. średni </w:t>
            </w:r>
            <w:r w:rsidR="007C0BC1" w:rsidRPr="009B1E91">
              <w:rPr>
                <w:rFonts w:ascii="Times New Roman" w:hAnsi="Times New Roman" w:cs="Times New Roman"/>
                <w:sz w:val="24"/>
                <w:szCs w:val="24"/>
              </w:rPr>
              <w:t>łączny wymiar czasu pracy w ramach stworzonych stanowisk przez okres 12 miesięcy rozliczeniowych: 1 miejsce pracy x 1 etat x 1 rok, 2 miejsca pracy x 1/2 etatu x 1 rok, itd.</w:t>
            </w:r>
          </w:p>
          <w:p w:rsidR="007C0BC1" w:rsidRPr="009B1E91" w:rsidRDefault="007C0BC1" w:rsidP="003D4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C1" w:rsidRPr="009B1E91" w:rsidRDefault="007C0BC1" w:rsidP="003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sz w:val="24"/>
                <w:szCs w:val="24"/>
              </w:rPr>
              <w:t>Przykład 1: we wniosku zawarto informację, że w wyniku realizacji projektu zostanie utworzonych 6 miejsc pracy, każde w wymiarze ½ etatu</w:t>
            </w:r>
            <w:r w:rsidR="008B7FE1" w:rsidRPr="009B1E91">
              <w:rPr>
                <w:rFonts w:ascii="Times New Roman" w:hAnsi="Times New Roman" w:cs="Times New Roman"/>
                <w:sz w:val="24"/>
                <w:szCs w:val="24"/>
              </w:rPr>
              <w:t>, utrzymywane przez cały rok (praca w zakładzie przemysłowym). Przeliczenie: 6 x ½ etatu x 1 rok = 3 etaty na rok. Operacja taka otrzymałaby 25 punktów.</w:t>
            </w:r>
          </w:p>
          <w:p w:rsidR="008B7FE1" w:rsidRPr="009B1E91" w:rsidRDefault="008B7FE1" w:rsidP="003D4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E1" w:rsidRPr="009B1E91" w:rsidRDefault="008B7FE1" w:rsidP="003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sz w:val="24"/>
                <w:szCs w:val="24"/>
              </w:rPr>
              <w:t>Przykład 2: we wniosku zawarto informację, że w wyniku realizacji projektu zostaną utworzone 4 miejsca pracy, każde w wymiarze 1 etatu, ale utrzymywane przez 3 miesiące w każdym roku okresu trwałości (praca w sezonie letnim). Przeliczenie: 4 x 1 etat  x ¼ roku = 1 etat na rok</w:t>
            </w:r>
            <w:r w:rsidR="006D4D14" w:rsidRPr="009B1E91">
              <w:rPr>
                <w:rFonts w:ascii="Times New Roman" w:hAnsi="Times New Roman" w:cs="Times New Roman"/>
                <w:sz w:val="24"/>
                <w:szCs w:val="24"/>
              </w:rPr>
              <w:t>. Spełniono wyłącznie obowiązek stworzenia miejsca pracy wynikający z Programu, operacja w ramach tego kryterium nie otrzyma żadnych punktów.</w:t>
            </w:r>
          </w:p>
          <w:p w:rsidR="006D4D14" w:rsidRPr="009B1E91" w:rsidRDefault="006D4D14" w:rsidP="003D4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14" w:rsidRPr="009B1E91" w:rsidRDefault="006D4D14" w:rsidP="003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sz w:val="24"/>
                <w:szCs w:val="24"/>
              </w:rPr>
              <w:t>Uzasadnienie zastosowania kryterium:</w:t>
            </w:r>
          </w:p>
          <w:p w:rsidR="009B1E91" w:rsidRPr="009B1E91" w:rsidRDefault="006D4D14" w:rsidP="003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Kryterium odpowiada na problemy opisane w diagnozie i analizie SWOT: konieczność tworzenia nowych miejsc pracy i wysokie bezrobocie. Kryterium obowiązkowe w ramach PROW</w:t>
            </w:r>
            <w:r w:rsidR="009B1E91" w:rsidRPr="009B1E91">
              <w:rPr>
                <w:rFonts w:ascii="Times New Roman" w:hAnsi="Times New Roman" w:cs="Times New Roman"/>
                <w:sz w:val="24"/>
                <w:szCs w:val="24"/>
              </w:rPr>
              <w:t xml:space="preserve"> 2014-2020. Kryterium umożliwia osiągnięcie wartości docelowej wskaźnika  rezultatu dla celu szczegółowego 1.1.</w:t>
            </w:r>
          </w:p>
        </w:tc>
      </w:tr>
      <w:bookmarkEnd w:id="0"/>
    </w:tbl>
    <w:p w:rsidR="00077178" w:rsidRPr="009B1E91" w:rsidRDefault="00077178">
      <w:pPr>
        <w:rPr>
          <w:sz w:val="24"/>
          <w:szCs w:val="24"/>
        </w:rPr>
      </w:pPr>
    </w:p>
    <w:p w:rsidR="00077178" w:rsidRDefault="00077178">
      <w:pPr>
        <w:rPr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174"/>
        <w:tblW w:w="15451" w:type="dxa"/>
        <w:tblLayout w:type="fixed"/>
        <w:tblLook w:val="04A0"/>
      </w:tblPr>
      <w:tblGrid>
        <w:gridCol w:w="425"/>
        <w:gridCol w:w="3970"/>
        <w:gridCol w:w="709"/>
        <w:gridCol w:w="10347"/>
      </w:tblGrid>
      <w:tr w:rsidR="003D4E77" w:rsidRPr="006F35E8" w:rsidTr="003D4E77">
        <w:tc>
          <w:tcPr>
            <w:tcW w:w="425" w:type="dxa"/>
          </w:tcPr>
          <w:p w:rsidR="003D4E77" w:rsidRPr="006F35E8" w:rsidRDefault="003D4E77" w:rsidP="003D4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70" w:type="dxa"/>
          </w:tcPr>
          <w:p w:rsidR="003D4E77" w:rsidRDefault="003D4E77" w:rsidP="003D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Wnioskodawca zakłada, ze korzystanie z usług infrastruktury służącej przetwarzaniu produktów rolnych będzie dostępne dla podmiotów z terenu:</w:t>
            </w:r>
          </w:p>
          <w:p w:rsidR="003D4E77" w:rsidRDefault="003D4E77" w:rsidP="003D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jednej gminy objętej LSR - 0 pkt.,</w:t>
            </w:r>
          </w:p>
          <w:p w:rsidR="003D4E77" w:rsidRDefault="003D4E77" w:rsidP="003D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dwóch gmin objętych LSR – 4 pkt.,</w:t>
            </w:r>
          </w:p>
          <w:p w:rsidR="003D4E77" w:rsidRDefault="003D4E77" w:rsidP="003D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trzech gmin objętych LSR – 8 pkt.,</w:t>
            </w:r>
          </w:p>
          <w:p w:rsidR="003D4E77" w:rsidRDefault="003D4E77" w:rsidP="003D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czterech gmin objętych LSR – 12 pkt.,</w:t>
            </w:r>
          </w:p>
          <w:p w:rsidR="003D4E77" w:rsidRPr="006F35E8" w:rsidRDefault="003D4E77" w:rsidP="003D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pięciu gmin objętych LSR – 16 pkt.</w:t>
            </w:r>
          </w:p>
        </w:tc>
        <w:tc>
          <w:tcPr>
            <w:tcW w:w="709" w:type="dxa"/>
          </w:tcPr>
          <w:p w:rsidR="003D4E77" w:rsidRPr="006F35E8" w:rsidRDefault="003D4E77" w:rsidP="003D4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lub 4 lub 8 lub 12 lub 16</w:t>
            </w:r>
          </w:p>
        </w:tc>
        <w:tc>
          <w:tcPr>
            <w:tcW w:w="10347" w:type="dxa"/>
          </w:tcPr>
          <w:p w:rsidR="003D4E77" w:rsidRDefault="003D4E77" w:rsidP="003D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podstawie informacji zawartych we wniosku o dofinansowanie. </w:t>
            </w:r>
          </w:p>
          <w:p w:rsidR="003D4E77" w:rsidRDefault="003D4E77" w:rsidP="003D4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E77" w:rsidRDefault="003D4E77" w:rsidP="003D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Uzasadnienie zastosowania kryterium:</w:t>
            </w:r>
          </w:p>
          <w:p w:rsidR="003D4E77" w:rsidRPr="006F35E8" w:rsidRDefault="003D4E77" w:rsidP="003D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Kryterium preferuje operacje, które zapewniają jak najszerszy zasięg wykorzystania infrastruktury przetwórczej, obejmując podmioty z jak największej liczby gmin członkowskich LGD.</w:t>
            </w:r>
          </w:p>
        </w:tc>
      </w:tr>
      <w:tr w:rsidR="003D4E77" w:rsidRPr="006F35E8" w:rsidTr="003D4E77">
        <w:tc>
          <w:tcPr>
            <w:tcW w:w="425" w:type="dxa"/>
          </w:tcPr>
          <w:p w:rsidR="003D4E77" w:rsidRPr="006F35E8" w:rsidRDefault="003D4E77" w:rsidP="003D4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70" w:type="dxa"/>
          </w:tcPr>
          <w:p w:rsidR="003D4E77" w:rsidRPr="006F35E8" w:rsidRDefault="003D4E77" w:rsidP="003D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Wnioskodawca uczestniczył w doradztwie indywidualnym i/lub w szkoleniach LGD zorganizowanych w ramach naboru.</w:t>
            </w:r>
          </w:p>
        </w:tc>
        <w:tc>
          <w:tcPr>
            <w:tcW w:w="709" w:type="dxa"/>
          </w:tcPr>
          <w:p w:rsidR="003D4E77" w:rsidRPr="006F35E8" w:rsidRDefault="003D4E77" w:rsidP="003D4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lub 5</w:t>
            </w:r>
          </w:p>
        </w:tc>
        <w:tc>
          <w:tcPr>
            <w:tcW w:w="10347" w:type="dxa"/>
          </w:tcPr>
          <w:p w:rsidR="003D4E77" w:rsidRDefault="003D4E77" w:rsidP="003D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Wnioskodawca wskazuje we wniosku, że wziął/wzięła udział w jednej lub obu formach wsparcia LGD w ramach naboru, w którym zostanie złożony wniosek. Weryfikacja nastąpi w oparciu o dokumentację LGD, tzn. listy obecności podpisywane przez uczestników na 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wparcia nie figuruje na liście obecności szkoleń i/lub w rejestrze doradztwa zrealizowanych w ramach naboru, w którym został złożony wniosek, punkty nie zostaną przyznane. </w:t>
            </w:r>
          </w:p>
          <w:p w:rsidR="003D4E77" w:rsidRDefault="003D4E77" w:rsidP="003D4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E77" w:rsidRDefault="003D4E77" w:rsidP="003D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Kryterium nie zostanie uznane za spełnione w przypadku doradztwa udzielonego wyłącznie w rozmowie telefonicznej, podczas spotkania informacyjnego lub udziału w szkoleniu i/lub doradztwie w naborze innym niż nabór, w ramach którego został złożony wniosek. </w:t>
            </w:r>
          </w:p>
          <w:p w:rsidR="003D4E77" w:rsidRDefault="003D4E77" w:rsidP="003D4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E77" w:rsidRDefault="003D4E77" w:rsidP="003D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Uzasadnienie zastosowania kryterium:</w:t>
            </w:r>
          </w:p>
          <w:p w:rsidR="003D4E77" w:rsidRPr="006F35E8" w:rsidRDefault="003D4E77" w:rsidP="003D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Kryterium odpowiada na problemy opisane w diagnozie i analizie SWOT: niewystarczające kwalifikacje mieszkańców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wysoki poziom skomplikowania przepisów, biurokrację. Przyczyni się do zwiększenia zainteresowania wnioskodawców wsparciem szkoleniowym i doradczym LGD oraz poprawy jakości składanych wniosków.</w:t>
            </w:r>
          </w:p>
        </w:tc>
      </w:tr>
      <w:tr w:rsidR="003D4E77" w:rsidRPr="006F35E8" w:rsidTr="003D4E77">
        <w:tblPrEx>
          <w:tblCellMar>
            <w:left w:w="70" w:type="dxa"/>
            <w:right w:w="70" w:type="dxa"/>
          </w:tblCellMar>
          <w:tblLook w:val="0000"/>
        </w:tblPrEx>
        <w:trPr>
          <w:trHeight w:val="576"/>
        </w:trPr>
        <w:tc>
          <w:tcPr>
            <w:tcW w:w="4395" w:type="dxa"/>
            <w:gridSpan w:val="2"/>
            <w:shd w:val="pct20" w:color="auto" w:fill="auto"/>
          </w:tcPr>
          <w:p w:rsidR="003D4E77" w:rsidRPr="006F35E8" w:rsidRDefault="003D4E77" w:rsidP="003D4E7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709" w:type="dxa"/>
          </w:tcPr>
          <w:p w:rsidR="003D4E77" w:rsidRPr="006F35E8" w:rsidRDefault="003D4E77" w:rsidP="003D4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47" w:type="dxa"/>
          </w:tcPr>
          <w:p w:rsidR="003D4E77" w:rsidRPr="006F35E8" w:rsidRDefault="003D4E77" w:rsidP="003D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Minimalna liczba punktów, którą musi uzyskać operacja, aby mogła być wybrana do realizacji wynosi </w:t>
            </w: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60 punktów</w:t>
            </w: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na 100 możliwych.</w:t>
            </w:r>
          </w:p>
        </w:tc>
      </w:tr>
    </w:tbl>
    <w:p w:rsidR="009B1E91" w:rsidRDefault="009B1E91">
      <w:pPr>
        <w:rPr>
          <w:sz w:val="18"/>
          <w:szCs w:val="18"/>
        </w:rPr>
      </w:pPr>
    </w:p>
    <w:p w:rsidR="009B1E91" w:rsidRDefault="009B1E91">
      <w:pPr>
        <w:rPr>
          <w:sz w:val="18"/>
          <w:szCs w:val="18"/>
        </w:rPr>
      </w:pPr>
    </w:p>
    <w:p w:rsidR="009B1E91" w:rsidRDefault="009B1E91">
      <w:pPr>
        <w:rPr>
          <w:sz w:val="18"/>
          <w:szCs w:val="18"/>
        </w:rPr>
      </w:pPr>
    </w:p>
    <w:p w:rsidR="009B1E91" w:rsidRDefault="009B1E91">
      <w:pPr>
        <w:rPr>
          <w:sz w:val="18"/>
          <w:szCs w:val="18"/>
        </w:rPr>
      </w:pPr>
    </w:p>
    <w:p w:rsidR="00077178" w:rsidRPr="00AC6BF1" w:rsidRDefault="00077178">
      <w:pPr>
        <w:rPr>
          <w:color w:val="FF0000"/>
          <w:sz w:val="18"/>
          <w:szCs w:val="18"/>
        </w:rPr>
      </w:pPr>
    </w:p>
    <w:p w:rsidR="00996DA1" w:rsidRPr="00AC6BF1" w:rsidRDefault="00996DA1" w:rsidP="00996DA1">
      <w:pPr>
        <w:rPr>
          <w:rFonts w:ascii="Times New Roman" w:hAnsi="Times New Roman" w:cs="Times New Roman"/>
          <w:color w:val="FF0000"/>
          <w:sz w:val="16"/>
          <w:szCs w:val="16"/>
        </w:rPr>
      </w:pPr>
      <w:r w:rsidRPr="00AC6BF1">
        <w:rPr>
          <w:rFonts w:ascii="Times New Roman" w:hAnsi="Times New Roman" w:cs="Times New Roman"/>
          <w:color w:val="FF0000"/>
          <w:sz w:val="16"/>
          <w:szCs w:val="16"/>
        </w:rPr>
        <w:t>*  - Kryterium rozstrzygające w przypadku uzyskania przez Wnioskodawców jednakowej liczby punktów.</w:t>
      </w:r>
    </w:p>
    <w:p w:rsidR="00996DA1" w:rsidRPr="00AC6BF1" w:rsidRDefault="00996DA1" w:rsidP="00996DA1">
      <w:pPr>
        <w:rPr>
          <w:rFonts w:ascii="Times New Roman" w:hAnsi="Times New Roman" w:cs="Times New Roman"/>
          <w:color w:val="FF0000"/>
          <w:sz w:val="16"/>
          <w:szCs w:val="16"/>
        </w:rPr>
      </w:pPr>
      <w:r w:rsidRPr="00AC6BF1">
        <w:rPr>
          <w:rFonts w:ascii="Times New Roman" w:hAnsi="Times New Roman" w:cs="Times New Roman"/>
          <w:color w:val="FF0000"/>
          <w:sz w:val="16"/>
          <w:szCs w:val="16"/>
        </w:rPr>
        <w:t>** - Kryterium rozstrzygające w przypadku uzyskania przez Wnioskodawców jednakowej liczby punktów(jeżeli ilość zdobytych punktów w ramach pierwszego kryterium rozstrzygającego będzie równa).</w:t>
      </w:r>
    </w:p>
    <w:p w:rsidR="00996DA1" w:rsidRPr="00AC6BF1" w:rsidRDefault="00996DA1" w:rsidP="00996DA1">
      <w:pPr>
        <w:rPr>
          <w:color w:val="FF0000"/>
        </w:rPr>
      </w:pPr>
      <w:r w:rsidRPr="00AC6BF1">
        <w:rPr>
          <w:rFonts w:ascii="Times New Roman" w:hAnsi="Times New Roman" w:cs="Times New Roman"/>
          <w:color w:val="FF0000"/>
          <w:sz w:val="16"/>
          <w:szCs w:val="16"/>
        </w:rPr>
        <w:t>*** -Kryterium rozstrzygające w przypadku uzyskania przez Wnioskodawców jednakowej liczby punktów (jeżeli ilość zdobytych punktów w ramach drugiego kryterium rozstrzygającego będzie równa</w:t>
      </w:r>
      <w:r w:rsidRPr="00AC6BF1">
        <w:rPr>
          <w:color w:val="FF0000"/>
        </w:rPr>
        <w:t>).</w:t>
      </w:r>
    </w:p>
    <w:p w:rsidR="00077178" w:rsidRPr="001E7503" w:rsidRDefault="00077178" w:rsidP="00996DA1">
      <w:pPr>
        <w:pStyle w:val="Akapitzlist"/>
        <w:rPr>
          <w:color w:val="FF0000"/>
          <w:sz w:val="18"/>
          <w:szCs w:val="18"/>
        </w:rPr>
      </w:pPr>
    </w:p>
    <w:sectPr w:rsidR="00077178" w:rsidRPr="001E7503" w:rsidSect="000F7250">
      <w:headerReference w:type="default" r:id="rId8"/>
      <w:footerReference w:type="default" r:id="rId9"/>
      <w:pgSz w:w="16838" w:h="11906" w:orient="landscape"/>
      <w:pgMar w:top="142" w:right="1417" w:bottom="1417" w:left="1417" w:header="424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C1" w:rsidRDefault="00CB66C1" w:rsidP="00280FEF">
      <w:pPr>
        <w:spacing w:after="0" w:line="240" w:lineRule="auto"/>
      </w:pPr>
      <w:r>
        <w:separator/>
      </w:r>
    </w:p>
  </w:endnote>
  <w:endnote w:type="continuationSeparator" w:id="0">
    <w:p w:rsidR="00CB66C1" w:rsidRDefault="00CB66C1" w:rsidP="002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9999"/>
      <w:docPartObj>
        <w:docPartGallery w:val="Page Numbers (Bottom of Page)"/>
        <w:docPartUnique/>
      </w:docPartObj>
    </w:sdtPr>
    <w:sdtContent>
      <w:p w:rsidR="007C1E05" w:rsidRDefault="00463611">
        <w:pPr>
          <w:pStyle w:val="Stopka"/>
          <w:jc w:val="right"/>
        </w:pPr>
        <w:fldSimple w:instr=" PAGE   \* MERGEFORMAT ">
          <w:r w:rsidR="0064597D">
            <w:rPr>
              <w:noProof/>
            </w:rPr>
            <w:t>1</w:t>
          </w:r>
        </w:fldSimple>
      </w:p>
    </w:sdtContent>
  </w:sdt>
  <w:p w:rsidR="007C1E05" w:rsidRDefault="007C1E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C1" w:rsidRDefault="00CB66C1" w:rsidP="00280FEF">
      <w:pPr>
        <w:spacing w:after="0" w:line="240" w:lineRule="auto"/>
      </w:pPr>
      <w:r>
        <w:separator/>
      </w:r>
    </w:p>
  </w:footnote>
  <w:footnote w:type="continuationSeparator" w:id="0">
    <w:p w:rsidR="00CB66C1" w:rsidRDefault="00CB66C1" w:rsidP="0028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05" w:rsidRDefault="003D4E7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4615180</wp:posOffset>
          </wp:positionH>
          <wp:positionV relativeFrom="margin">
            <wp:posOffset>-1581150</wp:posOffset>
          </wp:positionV>
          <wp:extent cx="504825" cy="581025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margin">
            <wp:posOffset>5615305</wp:posOffset>
          </wp:positionH>
          <wp:positionV relativeFrom="margin">
            <wp:posOffset>-1609725</wp:posOffset>
          </wp:positionV>
          <wp:extent cx="952500" cy="609600"/>
          <wp:effectExtent l="1905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C1E05" w:rsidRDefault="003D4E77">
    <w:pPr>
      <w:pStyle w:val="Nagwek"/>
    </w:pPr>
    <w:r>
      <w:rPr>
        <w:noProof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margin">
            <wp:posOffset>2557780</wp:posOffset>
          </wp:positionH>
          <wp:positionV relativeFrom="margin">
            <wp:posOffset>-1485900</wp:posOffset>
          </wp:positionV>
          <wp:extent cx="657225" cy="485775"/>
          <wp:effectExtent l="1905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3681730</wp:posOffset>
          </wp:positionH>
          <wp:positionV relativeFrom="margin">
            <wp:posOffset>-1504950</wp:posOffset>
          </wp:positionV>
          <wp:extent cx="504825" cy="50482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C1E05" w:rsidRDefault="007C1E05">
    <w:pPr>
      <w:pStyle w:val="Nagwek"/>
    </w:pPr>
  </w:p>
  <w:p w:rsidR="007C1E05" w:rsidRDefault="007C1E05" w:rsidP="00D601A2">
    <w:pPr>
      <w:pStyle w:val="Zawartotabeli"/>
      <w:spacing w:line="360" w:lineRule="auto"/>
      <w:ind w:right="-284"/>
      <w:jc w:val="center"/>
      <w:rPr>
        <w:rFonts w:ascii="Arial" w:hAnsi="Arial" w:cs="Arial"/>
        <w:sz w:val="13"/>
        <w:szCs w:val="13"/>
      </w:rPr>
    </w:pPr>
  </w:p>
  <w:p w:rsidR="007C1E05" w:rsidRDefault="007C1E05" w:rsidP="00D601A2">
    <w:pPr>
      <w:pStyle w:val="Zawartotabeli"/>
      <w:spacing w:line="360" w:lineRule="auto"/>
      <w:ind w:right="-284"/>
      <w:jc w:val="center"/>
      <w:rPr>
        <w:rFonts w:ascii="Arial" w:hAnsi="Arial" w:cs="Arial"/>
        <w:sz w:val="13"/>
        <w:szCs w:val="13"/>
      </w:rPr>
    </w:pPr>
  </w:p>
  <w:p w:rsidR="003D4E77" w:rsidRPr="00C47B38" w:rsidRDefault="007C1E05" w:rsidP="003D4E77">
    <w:pPr>
      <w:pStyle w:val="Zawartotabeli"/>
      <w:spacing w:line="360" w:lineRule="auto"/>
      <w:ind w:right="-284"/>
      <w:jc w:val="center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„</w:t>
    </w:r>
    <w:r w:rsidRPr="00C47B38">
      <w:rPr>
        <w:rFonts w:ascii="Arial" w:hAnsi="Arial" w:cs="Arial"/>
        <w:sz w:val="13"/>
        <w:szCs w:val="13"/>
      </w:rPr>
      <w:t>Europejski Fundusz Rolny na rzecz Rozwoju Obszarów Wiejskich: Europa inwestująca w obszary wiejskie</w:t>
    </w:r>
    <w:r>
      <w:rPr>
        <w:rFonts w:ascii="Arial" w:hAnsi="Arial" w:cs="Arial"/>
        <w:sz w:val="13"/>
        <w:szCs w:val="13"/>
      </w:rPr>
      <w:t>.”</w:t>
    </w:r>
  </w:p>
  <w:p w:rsidR="007C1E05" w:rsidRDefault="007C1E05">
    <w:pPr>
      <w:pStyle w:val="Nagwek"/>
    </w:pPr>
  </w:p>
  <w:p w:rsidR="003D4E77" w:rsidRPr="00F97B46" w:rsidRDefault="003D4E77" w:rsidP="003D4E77">
    <w:pPr>
      <w:spacing w:after="0" w:line="360" w:lineRule="auto"/>
      <w:jc w:val="both"/>
      <w:rPr>
        <w:rFonts w:ascii="Arial" w:hAnsi="Arial" w:cs="Arial"/>
        <w:i/>
        <w:sz w:val="18"/>
      </w:rPr>
    </w:pPr>
    <w:r w:rsidRPr="0032195B">
      <w:rPr>
        <w:rFonts w:ascii="Arial" w:hAnsi="Arial" w:cs="Arial"/>
        <w:b/>
        <w:i/>
        <w:sz w:val="18"/>
      </w:rPr>
      <w:t xml:space="preserve">Załącznik </w:t>
    </w:r>
    <w:r>
      <w:rPr>
        <w:rFonts w:ascii="Arial" w:hAnsi="Arial" w:cs="Arial"/>
        <w:b/>
        <w:i/>
        <w:sz w:val="18"/>
      </w:rPr>
      <w:t xml:space="preserve">nr </w:t>
    </w:r>
    <w:r w:rsidR="0064597D">
      <w:rPr>
        <w:rFonts w:ascii="Arial" w:hAnsi="Arial" w:cs="Arial"/>
        <w:b/>
        <w:i/>
        <w:sz w:val="18"/>
      </w:rPr>
      <w:t>15</w:t>
    </w:r>
    <w:r>
      <w:rPr>
        <w:rFonts w:ascii="Arial" w:hAnsi="Arial" w:cs="Arial"/>
        <w:i/>
        <w:sz w:val="18"/>
      </w:rPr>
      <w:t xml:space="preserve"> </w:t>
    </w:r>
    <w:r w:rsidRPr="00F97B46">
      <w:rPr>
        <w:rFonts w:ascii="Arial" w:hAnsi="Arial" w:cs="Arial"/>
        <w:i/>
        <w:sz w:val="18"/>
      </w:rPr>
      <w:t xml:space="preserve">do Ogłoszenia o naborze wniosków na operacje realizowane przez podmioty inne niż LGD w ramach </w:t>
    </w:r>
    <w:proofErr w:type="spellStart"/>
    <w:r w:rsidRPr="00F97B46">
      <w:rPr>
        <w:rFonts w:ascii="Arial" w:hAnsi="Arial" w:cs="Arial"/>
        <w:i/>
        <w:sz w:val="18"/>
      </w:rPr>
      <w:t>poddziałania</w:t>
    </w:r>
    <w:proofErr w:type="spellEnd"/>
    <w:r w:rsidRPr="00F97B46">
      <w:rPr>
        <w:rFonts w:ascii="Arial" w:hAnsi="Arial" w:cs="Arial"/>
        <w:i/>
        <w:sz w:val="18"/>
      </w:rPr>
      <w:t xml:space="preserve"> 19.2 „Wsparcie na wdrażanie operacji w ramach strategii rozwoju lokalnego kierowanego przez społeczność” objętego Programem Rozwoju Obszarów Wiejskich na lata 2014-2020</w:t>
    </w:r>
  </w:p>
  <w:p w:rsidR="007C1E05" w:rsidRDefault="007C1E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F93"/>
    <w:multiLevelType w:val="hybridMultilevel"/>
    <w:tmpl w:val="6E9CC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3194"/>
    <w:multiLevelType w:val="hybridMultilevel"/>
    <w:tmpl w:val="F6909CF6"/>
    <w:lvl w:ilvl="0" w:tplc="BFD4B2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1A80"/>
    <w:rsid w:val="00003444"/>
    <w:rsid w:val="00031D25"/>
    <w:rsid w:val="00077178"/>
    <w:rsid w:val="000952FE"/>
    <w:rsid w:val="000B12FB"/>
    <w:rsid w:val="000C6C12"/>
    <w:rsid w:val="000D4EFE"/>
    <w:rsid w:val="000F7250"/>
    <w:rsid w:val="00104BEF"/>
    <w:rsid w:val="00112CE2"/>
    <w:rsid w:val="001157E6"/>
    <w:rsid w:val="00136595"/>
    <w:rsid w:val="001564C9"/>
    <w:rsid w:val="001764C6"/>
    <w:rsid w:val="00190B88"/>
    <w:rsid w:val="001B0C18"/>
    <w:rsid w:val="001E7503"/>
    <w:rsid w:val="00201200"/>
    <w:rsid w:val="0023003C"/>
    <w:rsid w:val="00252275"/>
    <w:rsid w:val="00263C3C"/>
    <w:rsid w:val="00280FEF"/>
    <w:rsid w:val="00286CEB"/>
    <w:rsid w:val="00287081"/>
    <w:rsid w:val="002A3AAA"/>
    <w:rsid w:val="002A4BA4"/>
    <w:rsid w:val="002C14B7"/>
    <w:rsid w:val="00303A5D"/>
    <w:rsid w:val="00324F79"/>
    <w:rsid w:val="00371AF2"/>
    <w:rsid w:val="00381803"/>
    <w:rsid w:val="00384BEB"/>
    <w:rsid w:val="003A5AE4"/>
    <w:rsid w:val="003D4E77"/>
    <w:rsid w:val="003D6C16"/>
    <w:rsid w:val="0041000D"/>
    <w:rsid w:val="00440AE0"/>
    <w:rsid w:val="00446DFB"/>
    <w:rsid w:val="004508FD"/>
    <w:rsid w:val="0045428E"/>
    <w:rsid w:val="00463611"/>
    <w:rsid w:val="004E3F25"/>
    <w:rsid w:val="00537C92"/>
    <w:rsid w:val="00561760"/>
    <w:rsid w:val="005719D9"/>
    <w:rsid w:val="005A7912"/>
    <w:rsid w:val="006003AD"/>
    <w:rsid w:val="00612D2F"/>
    <w:rsid w:val="00643D65"/>
    <w:rsid w:val="0064597D"/>
    <w:rsid w:val="00646EE2"/>
    <w:rsid w:val="00664CE1"/>
    <w:rsid w:val="006657A5"/>
    <w:rsid w:val="006762CB"/>
    <w:rsid w:val="006A6D3E"/>
    <w:rsid w:val="006D4D14"/>
    <w:rsid w:val="00734AE2"/>
    <w:rsid w:val="00757CFD"/>
    <w:rsid w:val="00764D01"/>
    <w:rsid w:val="00781233"/>
    <w:rsid w:val="007A22E7"/>
    <w:rsid w:val="007B211A"/>
    <w:rsid w:val="007C0BC1"/>
    <w:rsid w:val="007C1E05"/>
    <w:rsid w:val="007C564A"/>
    <w:rsid w:val="007E13E7"/>
    <w:rsid w:val="007F0FB3"/>
    <w:rsid w:val="007F5A8B"/>
    <w:rsid w:val="007F7459"/>
    <w:rsid w:val="0080020B"/>
    <w:rsid w:val="00806201"/>
    <w:rsid w:val="00830698"/>
    <w:rsid w:val="00832878"/>
    <w:rsid w:val="00832D7C"/>
    <w:rsid w:val="008422C2"/>
    <w:rsid w:val="00853C2A"/>
    <w:rsid w:val="00897B50"/>
    <w:rsid w:val="008B17A2"/>
    <w:rsid w:val="008B5545"/>
    <w:rsid w:val="008B7FE1"/>
    <w:rsid w:val="008C010D"/>
    <w:rsid w:val="008C25C0"/>
    <w:rsid w:val="008C5BA8"/>
    <w:rsid w:val="008E5498"/>
    <w:rsid w:val="00914773"/>
    <w:rsid w:val="00914CE1"/>
    <w:rsid w:val="009339CC"/>
    <w:rsid w:val="00981E31"/>
    <w:rsid w:val="00996DA1"/>
    <w:rsid w:val="009A58EA"/>
    <w:rsid w:val="009B1E91"/>
    <w:rsid w:val="009C20D5"/>
    <w:rsid w:val="009E6375"/>
    <w:rsid w:val="009F1140"/>
    <w:rsid w:val="009F28F2"/>
    <w:rsid w:val="00A156D9"/>
    <w:rsid w:val="00A25920"/>
    <w:rsid w:val="00A46719"/>
    <w:rsid w:val="00A65991"/>
    <w:rsid w:val="00A75A17"/>
    <w:rsid w:val="00A94401"/>
    <w:rsid w:val="00AB2307"/>
    <w:rsid w:val="00AB2848"/>
    <w:rsid w:val="00AC6BF1"/>
    <w:rsid w:val="00AF3E6B"/>
    <w:rsid w:val="00B271B7"/>
    <w:rsid w:val="00B71A80"/>
    <w:rsid w:val="00B93452"/>
    <w:rsid w:val="00B943CA"/>
    <w:rsid w:val="00BD3BCC"/>
    <w:rsid w:val="00C13978"/>
    <w:rsid w:val="00C73D23"/>
    <w:rsid w:val="00CA5DB1"/>
    <w:rsid w:val="00CB4A1F"/>
    <w:rsid w:val="00CB66C1"/>
    <w:rsid w:val="00CC3CFF"/>
    <w:rsid w:val="00CF7801"/>
    <w:rsid w:val="00D21299"/>
    <w:rsid w:val="00D440EB"/>
    <w:rsid w:val="00D601A2"/>
    <w:rsid w:val="00D929BD"/>
    <w:rsid w:val="00DB388D"/>
    <w:rsid w:val="00DB4B1A"/>
    <w:rsid w:val="00DB74B0"/>
    <w:rsid w:val="00DD05BC"/>
    <w:rsid w:val="00DF374B"/>
    <w:rsid w:val="00E11B6B"/>
    <w:rsid w:val="00E425CC"/>
    <w:rsid w:val="00E75140"/>
    <w:rsid w:val="00E8203D"/>
    <w:rsid w:val="00E97514"/>
    <w:rsid w:val="00EA010A"/>
    <w:rsid w:val="00EA0401"/>
    <w:rsid w:val="00EA1C38"/>
    <w:rsid w:val="00EB0EF0"/>
    <w:rsid w:val="00F02462"/>
    <w:rsid w:val="00F20054"/>
    <w:rsid w:val="00F225E7"/>
    <w:rsid w:val="00F4018D"/>
    <w:rsid w:val="00F408E8"/>
    <w:rsid w:val="00F4759D"/>
    <w:rsid w:val="00F87FDE"/>
    <w:rsid w:val="00F96B59"/>
    <w:rsid w:val="00FB2397"/>
    <w:rsid w:val="00FC5B76"/>
    <w:rsid w:val="00FD1E71"/>
    <w:rsid w:val="00FE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FEF"/>
  </w:style>
  <w:style w:type="paragraph" w:styleId="Stopka">
    <w:name w:val="footer"/>
    <w:basedOn w:val="Normalny"/>
    <w:link w:val="StopkaZnak"/>
    <w:uiPriority w:val="99"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FEF"/>
  </w:style>
  <w:style w:type="paragraph" w:styleId="Akapitzlist">
    <w:name w:val="List Paragraph"/>
    <w:basedOn w:val="Normalny"/>
    <w:uiPriority w:val="34"/>
    <w:qFormat/>
    <w:rsid w:val="00A944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A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601A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4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4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4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FEF"/>
  </w:style>
  <w:style w:type="paragraph" w:styleId="Stopka">
    <w:name w:val="footer"/>
    <w:basedOn w:val="Normalny"/>
    <w:link w:val="StopkaZnak"/>
    <w:uiPriority w:val="99"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FEF"/>
  </w:style>
  <w:style w:type="paragraph" w:styleId="Akapitzlist">
    <w:name w:val="List Paragraph"/>
    <w:basedOn w:val="Normalny"/>
    <w:uiPriority w:val="34"/>
    <w:qFormat/>
    <w:rsid w:val="00A944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A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601A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50DC4-AE4B-43E4-BC22-4BD956DD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1</cp:lastModifiedBy>
  <cp:revision>4</cp:revision>
  <cp:lastPrinted>2017-10-12T12:14:00Z</cp:lastPrinted>
  <dcterms:created xsi:type="dcterms:W3CDTF">2018-01-15T13:08:00Z</dcterms:created>
  <dcterms:modified xsi:type="dcterms:W3CDTF">2018-02-01T07:58:00Z</dcterms:modified>
</cp:coreProperties>
</file>